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DF" w:rsidRDefault="009039DF" w:rsidP="003D3BE6">
      <w:pPr>
        <w:pStyle w:val="a3"/>
        <w:shd w:val="clear" w:color="auto" w:fill="FFFFFF"/>
        <w:spacing w:line="358" w:lineRule="atLeast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Что за сниффинг?</w:t>
      </w:r>
    </w:p>
    <w:p w:rsidR="009039DF" w:rsidRDefault="009039DF" w:rsidP="009039DF">
      <w:pPr>
        <w:pStyle w:val="a3"/>
        <w:shd w:val="clear" w:color="auto" w:fill="FFFFFF"/>
        <w:spacing w:line="35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Сниффинг происходит от английского sniff – нюхать, вдыхать. Это разновидность токсикомании – в данном случае подростки вдыхают бытовой газ. Если раньше были популярны пары бензина или клей, то теперь настал черед зажигалок и туристических баллонов, продающихся на каждом углу. В их составе обычно стандартный набор – пропан, бутан, изобутан. Эти газы вдыхать практически так же легко, как и обычный воздух – рецепторы человека реагируют на повышенное количество углекислого газа, но не на пропан-бутан. Поэтому подросток легко может надышаться, а организм не поставит ему для этого преград. При вдыхании эти газы вытесняют кислород, что в итоге вызывает в мозге гипоксию </w:t>
      </w:r>
      <w:proofErr w:type="gramStart"/>
      <w:r>
        <w:rPr>
          <w:color w:val="000000"/>
          <w:sz w:val="28"/>
          <w:szCs w:val="28"/>
        </w:rPr>
        <w:t>–к</w:t>
      </w:r>
      <w:proofErr w:type="gramEnd"/>
      <w:r>
        <w:rPr>
          <w:color w:val="000000"/>
          <w:sz w:val="28"/>
          <w:szCs w:val="28"/>
        </w:rPr>
        <w:t>ислородное голодание.</w:t>
      </w:r>
    </w:p>
    <w:p w:rsidR="009039DF" w:rsidRDefault="009039DF" w:rsidP="009039DF">
      <w:pPr>
        <w:pStyle w:val="a3"/>
        <w:shd w:val="clear" w:color="auto" w:fill="FFFFFF"/>
        <w:spacing w:line="35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может возникнуть кратковременная эйфория. Побочных эффектов тоже хватает – тошнота, головокружение, дезориентация, галлюцинации. Гипоксия не приносит ничего хорошего и в долгосрочной перспективе. Даже если подышать газом единожды, это может серьезно навредить нервной системе – нейроны умирают, и человек попросту теряет умственные способности. А если делать это постоянно, может и мозг не восстановиться, и здоровая психика тоже. Но вреден не только недостаток кислорода: летучие вещества, содержащиеся в любой зажигалке, тоже затрагивают центральную нервную систему, нарушая микроциркуляцию крови и убивая клетки.</w:t>
      </w:r>
    </w:p>
    <w:p w:rsidR="00C3285E" w:rsidRDefault="00284715" w:rsidP="009039DF">
      <w:pPr>
        <w:pStyle w:val="a3"/>
        <w:shd w:val="clear" w:color="auto" w:fill="FFFFFF"/>
        <w:spacing w:line="35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Практика показывает, что также можно и умереть</w:t>
      </w:r>
      <w:r w:rsidR="009039DF">
        <w:rPr>
          <w:color w:val="000000"/>
          <w:sz w:val="28"/>
          <w:szCs w:val="28"/>
        </w:rPr>
        <w:t>. При слишком большой «дозе» смерть может наступить от удушья, отека мозга, легких, паралича дыхания, закупорки дыхательных путей рвотными массами. Так что общественные деятели неспроста требуют поскорее ограничить продажу зажигалок и газовых баллонов подросткам. </w:t>
      </w:r>
    </w:p>
    <w:p w:rsidR="009039DF" w:rsidRDefault="009039DF" w:rsidP="009039DF">
      <w:pPr>
        <w:pStyle w:val="a3"/>
        <w:shd w:val="clear" w:color="auto" w:fill="FFFFFF"/>
        <w:spacing w:line="35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сути своей сниффинг несколько отличается от других видов токсикомании – если </w:t>
      </w:r>
      <w:proofErr w:type="gramStart"/>
      <w:r>
        <w:rPr>
          <w:color w:val="000000"/>
          <w:sz w:val="28"/>
          <w:szCs w:val="28"/>
        </w:rPr>
        <w:t>там</w:t>
      </w:r>
      <w:proofErr w:type="gramEnd"/>
      <w:r>
        <w:rPr>
          <w:color w:val="000000"/>
          <w:sz w:val="28"/>
          <w:szCs w:val="28"/>
        </w:rPr>
        <w:t xml:space="preserve"> на организм в основном воздействуют пары различных веществ, то здесь речь идет, по сути, об удушении: газы просто заменяют собой кислород, и мозг оказывается в том же состоянии, что и при временном удушье. </w:t>
      </w:r>
    </w:p>
    <w:p w:rsidR="00441656" w:rsidRPr="006A0FC1" w:rsidRDefault="00441656" w:rsidP="00441656">
      <w:pPr>
        <w:pStyle w:val="Default"/>
        <w:jc w:val="center"/>
        <w:rPr>
          <w:sz w:val="28"/>
          <w:szCs w:val="28"/>
        </w:rPr>
      </w:pPr>
      <w:r w:rsidRPr="006A0FC1">
        <w:rPr>
          <w:b/>
          <w:bCs/>
          <w:iCs/>
          <w:sz w:val="28"/>
          <w:szCs w:val="28"/>
        </w:rPr>
        <w:t>Признаки отравления газами: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b/>
          <w:bCs/>
          <w:iCs/>
          <w:sz w:val="28"/>
          <w:szCs w:val="28"/>
        </w:rPr>
        <w:t xml:space="preserve">- </w:t>
      </w:r>
      <w:r w:rsidRPr="006A0FC1">
        <w:rPr>
          <w:iCs/>
          <w:sz w:val="28"/>
          <w:szCs w:val="28"/>
        </w:rPr>
        <w:t xml:space="preserve">головная боль, 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-головокружение, 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-состояние опьянения, 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- слабость, 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-тошнота, </w:t>
      </w:r>
    </w:p>
    <w:p w:rsidR="00441656" w:rsidRPr="006A0FC1" w:rsidRDefault="00441656" w:rsidP="00441656">
      <w:pPr>
        <w:pStyle w:val="Default"/>
        <w:spacing w:line="240" w:lineRule="atLeast"/>
        <w:rPr>
          <w:iCs/>
          <w:sz w:val="28"/>
          <w:szCs w:val="28"/>
        </w:rPr>
      </w:pPr>
      <w:r w:rsidRPr="006A0FC1">
        <w:rPr>
          <w:iCs/>
          <w:sz w:val="28"/>
          <w:szCs w:val="28"/>
        </w:rPr>
        <w:lastRenderedPageBreak/>
        <w:t xml:space="preserve">- рвота, </w:t>
      </w:r>
    </w:p>
    <w:p w:rsidR="00441656" w:rsidRPr="006A0FC1" w:rsidRDefault="00441656" w:rsidP="00441656">
      <w:pPr>
        <w:pStyle w:val="Default"/>
        <w:spacing w:line="240" w:lineRule="atLeast"/>
        <w:rPr>
          <w:sz w:val="28"/>
          <w:szCs w:val="28"/>
        </w:rPr>
      </w:pPr>
      <w:r w:rsidRPr="006A0FC1">
        <w:rPr>
          <w:iCs/>
          <w:sz w:val="28"/>
          <w:szCs w:val="28"/>
        </w:rPr>
        <w:t>-остановка дыхания.</w:t>
      </w:r>
    </w:p>
    <w:p w:rsidR="0071229D" w:rsidRPr="006A0FC1" w:rsidRDefault="0071229D" w:rsidP="0071229D">
      <w:pPr>
        <w:pStyle w:val="Default"/>
      </w:pPr>
    </w:p>
    <w:p w:rsidR="0071229D" w:rsidRPr="006A0FC1" w:rsidRDefault="0071229D" w:rsidP="0071229D">
      <w:pPr>
        <w:pStyle w:val="Default"/>
        <w:jc w:val="center"/>
        <w:rPr>
          <w:sz w:val="28"/>
          <w:szCs w:val="28"/>
        </w:rPr>
      </w:pPr>
      <w:r w:rsidRPr="006A0FC1">
        <w:rPr>
          <w:b/>
          <w:bCs/>
          <w:iCs/>
          <w:sz w:val="28"/>
          <w:szCs w:val="28"/>
        </w:rPr>
        <w:t>Первая помощь:</w:t>
      </w:r>
    </w:p>
    <w:p w:rsidR="0071229D" w:rsidRPr="006A0FC1" w:rsidRDefault="0071229D" w:rsidP="0071229D">
      <w:pPr>
        <w:pStyle w:val="Default"/>
        <w:spacing w:after="36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1) обеспечить доступ свежего воздуха, при потере сознания необходимо эвакуировать пострадавшего на свежий воздух, </w:t>
      </w:r>
    </w:p>
    <w:p w:rsidR="0071229D" w:rsidRPr="006A0FC1" w:rsidRDefault="0071229D" w:rsidP="0071229D">
      <w:pPr>
        <w:pStyle w:val="Default"/>
        <w:spacing w:after="36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2) уложить пострадавшего на спину, </w:t>
      </w:r>
    </w:p>
    <w:p w:rsidR="0071229D" w:rsidRPr="006A0FC1" w:rsidRDefault="0071229D" w:rsidP="0071229D">
      <w:pPr>
        <w:pStyle w:val="Default"/>
        <w:spacing w:after="36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3) расстегнуть стягивающую дыхание одежду, </w:t>
      </w:r>
    </w:p>
    <w:p w:rsidR="0071229D" w:rsidRPr="006A0FC1" w:rsidRDefault="0071229D" w:rsidP="0071229D">
      <w:pPr>
        <w:pStyle w:val="Default"/>
        <w:spacing w:after="36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4) приподнять ноги, </w:t>
      </w:r>
    </w:p>
    <w:p w:rsidR="0071229D" w:rsidRPr="006A0FC1" w:rsidRDefault="0071229D" w:rsidP="0071229D">
      <w:pPr>
        <w:pStyle w:val="Default"/>
        <w:spacing w:after="36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5) дать понюхать нашатырный спирт, </w:t>
      </w:r>
    </w:p>
    <w:p w:rsidR="0071229D" w:rsidRPr="006A0FC1" w:rsidRDefault="0071229D" w:rsidP="0071229D">
      <w:pPr>
        <w:pStyle w:val="Default"/>
        <w:rPr>
          <w:sz w:val="28"/>
          <w:szCs w:val="28"/>
        </w:rPr>
      </w:pPr>
      <w:r w:rsidRPr="006A0FC1">
        <w:rPr>
          <w:iCs/>
          <w:sz w:val="28"/>
          <w:szCs w:val="28"/>
        </w:rPr>
        <w:t xml:space="preserve">6) если пострадавший пришел в себя, не давать ему уснуть, напоить сладким крепким чаем. </w:t>
      </w:r>
    </w:p>
    <w:p w:rsidR="006618B8" w:rsidRDefault="006618B8"/>
    <w:p w:rsidR="00CF34E8" w:rsidRPr="00CF34E8" w:rsidRDefault="00CF34E8" w:rsidP="00CF34E8">
      <w:pPr>
        <w:pStyle w:val="Default"/>
        <w:jc w:val="center"/>
        <w:rPr>
          <w:sz w:val="30"/>
          <w:szCs w:val="30"/>
        </w:rPr>
      </w:pPr>
      <w:r w:rsidRPr="00CF34E8">
        <w:rPr>
          <w:b/>
          <w:bCs/>
          <w:iCs/>
          <w:sz w:val="30"/>
          <w:szCs w:val="30"/>
        </w:rPr>
        <w:t>Уважаемые родители!</w:t>
      </w:r>
    </w:p>
    <w:p w:rsidR="00CF34E8" w:rsidRPr="00CF34E8" w:rsidRDefault="00CF34E8" w:rsidP="00CA686C">
      <w:pPr>
        <w:pStyle w:val="Default"/>
        <w:spacing w:line="240" w:lineRule="atLeast"/>
        <w:rPr>
          <w:sz w:val="28"/>
          <w:szCs w:val="28"/>
        </w:rPr>
      </w:pPr>
      <w:r w:rsidRPr="00CF34E8">
        <w:rPr>
          <w:iCs/>
          <w:sz w:val="28"/>
          <w:szCs w:val="28"/>
        </w:rPr>
        <w:t xml:space="preserve">Помните, что борьба со злом не приведет к успеху без ликвидации его корней. Не ищите причин несчастья только в самом подростке, возможно, они кроются в структуре семейных взаимоотношений, школьной жизни и т.д. </w:t>
      </w:r>
    </w:p>
    <w:p w:rsidR="00CF34E8" w:rsidRPr="00CF34E8" w:rsidRDefault="00CF34E8" w:rsidP="00CA686C">
      <w:pPr>
        <w:pStyle w:val="Default"/>
        <w:spacing w:line="240" w:lineRule="atLeast"/>
        <w:rPr>
          <w:sz w:val="28"/>
          <w:szCs w:val="28"/>
        </w:rPr>
      </w:pPr>
      <w:r w:rsidRPr="00CF34E8">
        <w:rPr>
          <w:iCs/>
          <w:sz w:val="28"/>
          <w:szCs w:val="28"/>
        </w:rPr>
        <w:t xml:space="preserve">Обратитесь к специалисту, посоветуйтесь с разными врачами, выберите тот метод и того врача, который вызовет у Вас доверие (для начала можно использовать метод анонимного тестирования). </w:t>
      </w:r>
    </w:p>
    <w:p w:rsidR="00CF34E8" w:rsidRPr="00CF34E8" w:rsidRDefault="00CF34E8" w:rsidP="00CA686C">
      <w:pPr>
        <w:pStyle w:val="Default"/>
        <w:spacing w:line="240" w:lineRule="atLeast"/>
        <w:rPr>
          <w:sz w:val="28"/>
          <w:szCs w:val="28"/>
        </w:rPr>
      </w:pPr>
      <w:r w:rsidRPr="00CF34E8">
        <w:rPr>
          <w:iCs/>
          <w:sz w:val="28"/>
          <w:szCs w:val="28"/>
        </w:rPr>
        <w:t xml:space="preserve">Не отмахивайтесь от ребенка, когда он хочет о чем-то Вам рассказать, не ссылайтесь на занятость, возможно, именно этот разговор с Вами поможет ему сделать важный нравственный выбор, а Ваш совет удержит его от совершения непростительной ошибки! </w:t>
      </w:r>
    </w:p>
    <w:p w:rsidR="00CF34E8" w:rsidRPr="00CF34E8" w:rsidRDefault="00CF34E8" w:rsidP="00CA686C">
      <w:pPr>
        <w:spacing w:after="0" w:line="240" w:lineRule="atLeast"/>
        <w:rPr>
          <w:rFonts w:ascii="Times New Roman" w:hAnsi="Times New Roman" w:cs="Times New Roman"/>
        </w:rPr>
      </w:pPr>
      <w:r w:rsidRPr="00CF34E8">
        <w:rPr>
          <w:rFonts w:ascii="Times New Roman" w:hAnsi="Times New Roman" w:cs="Times New Roman"/>
          <w:iCs/>
          <w:sz w:val="28"/>
          <w:szCs w:val="28"/>
        </w:rPr>
        <w:t>Поощряйте интересы и увлечения своего ребенка, которые должны стать альтернативой различным одурманивающим веществам!</w:t>
      </w:r>
    </w:p>
    <w:sectPr w:rsidR="00CF34E8" w:rsidRPr="00CF34E8" w:rsidSect="00AE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039DF"/>
    <w:rsid w:val="00284715"/>
    <w:rsid w:val="003D3BE6"/>
    <w:rsid w:val="00441656"/>
    <w:rsid w:val="006618B8"/>
    <w:rsid w:val="006A0FC1"/>
    <w:rsid w:val="0071229D"/>
    <w:rsid w:val="009039DF"/>
    <w:rsid w:val="00AE0430"/>
    <w:rsid w:val="00C3285E"/>
    <w:rsid w:val="00CA686C"/>
    <w:rsid w:val="00CF34E8"/>
    <w:rsid w:val="00DC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9DF"/>
    <w:rPr>
      <w:b/>
      <w:bCs/>
    </w:rPr>
  </w:style>
  <w:style w:type="paragraph" w:customStyle="1" w:styleId="Default">
    <w:name w:val="Default"/>
    <w:rsid w:val="007122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0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НСК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303-2</dc:creator>
  <cp:keywords/>
  <dc:description/>
  <cp:lastModifiedBy>303-2</cp:lastModifiedBy>
  <cp:revision>9</cp:revision>
  <dcterms:created xsi:type="dcterms:W3CDTF">2020-03-17T05:15:00Z</dcterms:created>
  <dcterms:modified xsi:type="dcterms:W3CDTF">2020-03-17T06:38:00Z</dcterms:modified>
</cp:coreProperties>
</file>