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Министерство образования Новгородской области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Областное государственное бюджетное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профессиональное образовательное учреждение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«Новгородский строительный колледж»</w:t>
      </w:r>
    </w:p>
    <w:p w:rsidR="00000000" w:rsidDel="00000000" w:rsidP="00000000" w:rsidRDefault="00000000" w:rsidRPr="00000000" w14:paraId="0000000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Ind w:w="0.0" w:type="dxa"/>
        <w:tblLayout w:type="fixed"/>
        <w:tblLook w:val="0400"/>
      </w:tblPr>
      <w:tblGrid>
        <w:gridCol w:w="5070"/>
        <w:gridCol w:w="4285"/>
        <w:tblGridChange w:id="0">
          <w:tblGrid>
            <w:gridCol w:w="5070"/>
            <w:gridCol w:w="4285"/>
          </w:tblGrid>
        </w:tblGridChange>
      </w:tblGrid>
      <w:tr>
        <w:trPr>
          <w:cantSplit w:val="0"/>
          <w:trHeight w:val="208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СОГЛАСОВАНО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Наименование организации работодателя – заказчика программы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_______________ФИО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«___»_______________________2022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УТВЕРЖДАЮ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Директор 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__________________ О.А.Халепо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«___»___________________2022</w:t>
            </w:r>
          </w:p>
        </w:tc>
      </w:tr>
    </w:tbl>
    <w:p w:rsidR="00000000" w:rsidDel="00000000" w:rsidP="00000000" w:rsidRDefault="00000000" w:rsidRPr="00000000" w14:paraId="000000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ДОПОЛНИТЕЛЬНАЯ ПРОФЕССИОНАЛЬНАЯ ПРОГРАММА</w:t>
      </w:r>
    </w:p>
    <w:p w:rsidR="00000000" w:rsidDel="00000000" w:rsidP="00000000" w:rsidRDefault="00000000" w:rsidRPr="00000000" w14:paraId="00000017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ПОВЫШЕНИЯ КВАЛИФИКАЦИИ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«Использование программного продукта Renga»</w:t>
      </w:r>
    </w:p>
    <w:p w:rsidR="00000000" w:rsidDel="00000000" w:rsidP="00000000" w:rsidRDefault="00000000" w:rsidRPr="00000000" w14:paraId="0000001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г. Великий Новгород</w:t>
      </w:r>
    </w:p>
    <w:p w:rsidR="00000000" w:rsidDel="00000000" w:rsidP="00000000" w:rsidRDefault="00000000" w:rsidRPr="00000000" w14:paraId="0000002E">
      <w:pPr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2022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ОБЩАЯ ХАРАКТЕРИСТИКА ПРОГРАММЫ</w:t>
      </w:r>
    </w:p>
    <w:p w:rsidR="00000000" w:rsidDel="00000000" w:rsidP="00000000" w:rsidRDefault="00000000" w:rsidRPr="00000000" w14:paraId="00000030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pos="8543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Аннотация: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В курсе рассматриваются основные навыки BIM-архитектора, связанные с работой над проектами с использованием программных продуктов Renga.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Курс предназначен для BIM и САПР-специалистов, а также инженеров и архитекторов, интересующихся данной сферой.</w:t>
      </w:r>
    </w:p>
    <w:p w:rsidR="00000000" w:rsidDel="00000000" w:rsidP="00000000" w:rsidRDefault="00000000" w:rsidRPr="00000000" w14:paraId="0000003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Трудоемкость обучения: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30 часов</w:t>
      </w:r>
    </w:p>
    <w:p w:rsidR="00000000" w:rsidDel="00000000" w:rsidP="00000000" w:rsidRDefault="00000000" w:rsidRPr="00000000" w14:paraId="0000003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Форма обучения: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очная, с использованием ДОТ и ЭО</w:t>
      </w:r>
    </w:p>
    <w:p w:rsidR="00000000" w:rsidDel="00000000" w:rsidP="00000000" w:rsidRDefault="00000000" w:rsidRPr="00000000" w14:paraId="0000003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Режим занятий слушателей: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 часа в день</w:t>
      </w:r>
    </w:p>
    <w:p w:rsidR="00000000" w:rsidDel="00000000" w:rsidP="00000000" w:rsidRDefault="00000000" w:rsidRPr="00000000" w14:paraId="0000003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Форма итоговой аттестации: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 условии выполнения учебного плана и успешной итоговой аттестации слушатель получает удостоверение о повышении квалификации установленного образца.</w:t>
      </w:r>
    </w:p>
    <w:p w:rsidR="00000000" w:rsidDel="00000000" w:rsidP="00000000" w:rsidRDefault="00000000" w:rsidRPr="00000000" w14:paraId="0000003A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Нормативно-правовые основания разработки программы.</w:t>
      </w:r>
    </w:p>
    <w:p w:rsidR="00000000" w:rsidDel="00000000" w:rsidP="00000000" w:rsidRDefault="00000000" w:rsidRPr="00000000" w14:paraId="0000003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000000" w:rsidDel="00000000" w:rsidP="00000000" w:rsidRDefault="00000000" w:rsidRPr="00000000" w14:paraId="0000003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приказ Министерства науки и высшего образования Российской Федерации, Министерства просвещения Российской Федерации от 5 августа 2020 г. № 885/390 «О практической подготовке»;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профессиональный стандарт: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10.003 Специалист в области инженерно-технического проектирования для градостроительной деятельности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Программа включает 2 модуля.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39"/>
        <w:gridCol w:w="6917"/>
        <w:tblGridChange w:id="0">
          <w:tblGrid>
            <w:gridCol w:w="2439"/>
            <w:gridCol w:w="6917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4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Аннотация модуля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Модуль 1</w:t>
            </w:r>
          </w:p>
          <w:p w:rsidR="00000000" w:rsidDel="00000000" w:rsidP="00000000" w:rsidRDefault="00000000" w:rsidRPr="00000000" w14:paraId="00000047">
            <w:pPr>
              <w:tabs>
                <w:tab w:val="left" w:pos="8543"/>
              </w:tabs>
              <w:spacing w:line="240" w:lineRule="auto"/>
              <w:ind w:firstLine="709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pos="8543"/>
              </w:tabs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Renga архитектура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2.ТРЕБОВАНИЯ К РЕЗУЛЬТАТАМ И ФОРМЫ ИХ ОЦЕНКИ.</w:t>
      </w:r>
    </w:p>
    <w:p w:rsidR="00000000" w:rsidDel="00000000" w:rsidP="00000000" w:rsidRDefault="00000000" w:rsidRPr="00000000" w14:paraId="0000004B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2.1. Характеристика нового вида профессиональной деятельности, трудовых функций и (или) уровней квалификации</w:t>
      </w:r>
    </w:p>
    <w:p w:rsidR="00000000" w:rsidDel="00000000" w:rsidP="00000000" w:rsidRDefault="00000000" w:rsidRPr="00000000" w14:paraId="0000005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14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34"/>
        <w:gridCol w:w="8080"/>
        <w:tblGridChange w:id="0">
          <w:tblGrid>
            <w:gridCol w:w="1134"/>
            <w:gridCol w:w="8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Содержание формируемой компетенции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Ключевые функции. Построение здания. Оформление документации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Спецификации.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работа.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2.2. Способы оценки результатов</w:t>
      </w:r>
    </w:p>
    <w:tbl>
      <w:tblPr>
        <w:tblStyle w:val="Table4"/>
        <w:tblW w:w="927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3"/>
        <w:gridCol w:w="1842"/>
        <w:gridCol w:w="4574"/>
        <w:gridCol w:w="1867"/>
        <w:tblGridChange w:id="0">
          <w:tblGrid>
            <w:gridCol w:w="993"/>
            <w:gridCol w:w="1842"/>
            <w:gridCol w:w="4574"/>
            <w:gridCol w:w="1867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Результат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Показатели оценки (знания и умения)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Форма контроля и  оценки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Компетенция 1.1 </w:t>
            </w:r>
          </w:p>
          <w:p w:rsidR="00000000" w:rsidDel="00000000" w:rsidP="00000000" w:rsidRDefault="00000000" w:rsidRPr="00000000" w14:paraId="00000060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знает: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умеет: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Компетенция 2.1 </w:t>
            </w:r>
          </w:p>
          <w:p w:rsidR="00000000" w:rsidDel="00000000" w:rsidP="00000000" w:rsidRDefault="00000000" w:rsidRPr="00000000" w14:paraId="0000006C">
            <w:pPr>
              <w:tabs>
                <w:tab w:val="left" w:pos="8543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знает: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Слушатель умеет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</w:tr>
    </w:tbl>
    <w:p w:rsidR="00000000" w:rsidDel="00000000" w:rsidP="00000000" w:rsidRDefault="00000000" w:rsidRPr="00000000" w14:paraId="00000076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2.3. Описание оценки качества освоения программы</w:t>
      </w:r>
    </w:p>
    <w:p w:rsidR="00000000" w:rsidDel="00000000" w:rsidP="00000000" w:rsidRDefault="00000000" w:rsidRPr="00000000" w14:paraId="0000007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Промежуточная аттестация по программе предназначена для оценки освоения обучающимся модулей (разделов, дисциплин) программы и проводится по результатам освоения Модуля 1  в форме зачета и включает тестовые задания</w:t>
      </w:r>
    </w:p>
    <w:p w:rsidR="00000000" w:rsidDel="00000000" w:rsidP="00000000" w:rsidRDefault="00000000" w:rsidRPr="00000000" w14:paraId="00000079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результатам промежуточной аттестации оценки, выставляются отметки по двухбалльной «удовлетворительно» или «неудовлетворительно».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Итоговая аттестация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предусмотрена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3. УЧЕБНО – ТЕМАТИЧЕСКИЙ ПЛАН</w:t>
      </w:r>
    </w:p>
    <w:p w:rsidR="00000000" w:rsidDel="00000000" w:rsidP="00000000" w:rsidRDefault="00000000" w:rsidRPr="00000000" w14:paraId="0000007C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459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47"/>
        <w:gridCol w:w="4582"/>
        <w:gridCol w:w="1275"/>
        <w:gridCol w:w="1418"/>
        <w:gridCol w:w="1984"/>
        <w:gridCol w:w="2268"/>
        <w:gridCol w:w="1985"/>
        <w:tblGridChange w:id="0">
          <w:tblGrid>
            <w:gridCol w:w="947"/>
            <w:gridCol w:w="4582"/>
            <w:gridCol w:w="1275"/>
            <w:gridCol w:w="1418"/>
            <w:gridCol w:w="1984"/>
            <w:gridCol w:w="2268"/>
            <w:gridCol w:w="198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Наименование модулей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Всего час.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лекции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том числе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Форма контроля и  оценки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практич. занятия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промеж. и итоговый контроль</w:t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7"/>
                <w:szCs w:val="27"/>
                <w:rtl w:val="0"/>
              </w:rPr>
              <w:t xml:space="preserve">Renga архитектура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Ключевые функции.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Шаблон проекта. Точное построение. Объектная привязка. Отслеживание. Создание проекта на основе шаблонов. Оси. Способы построения объектов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8.9062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spacing w:after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Стены. Базовое построение и параметры Материал и Многослойный материал</w:t>
            </w:r>
          </w:p>
          <w:p w:rsidR="00000000" w:rsidDel="00000000" w:rsidP="00000000" w:rsidRDefault="00000000" w:rsidRPr="00000000" w14:paraId="000000A9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Построение стен, использование каталогов производителя Построение внутренних стен. Команды Изолировать. Окна. Установка оконного проема, параметры</w:t>
            </w:r>
          </w:p>
          <w:p w:rsidR="00000000" w:rsidDel="00000000" w:rsidP="00000000" w:rsidRDefault="00000000" w:rsidRPr="00000000" w14:paraId="000000AA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Двери. Установка дверного проема, параметры</w:t>
            </w:r>
          </w:p>
          <w:p w:rsidR="00000000" w:rsidDel="00000000" w:rsidP="00000000" w:rsidRDefault="00000000" w:rsidRPr="00000000" w14:paraId="000000AB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Расстановка окон и дверей на плане</w:t>
            </w:r>
          </w:p>
          <w:p w:rsidR="00000000" w:rsidDel="00000000" w:rsidP="00000000" w:rsidRDefault="00000000" w:rsidRPr="00000000" w14:paraId="000000AC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Перекрытие и Проем. Параметры и построение</w:t>
            </w:r>
          </w:p>
          <w:p w:rsidR="00000000" w:rsidDel="00000000" w:rsidP="00000000" w:rsidRDefault="00000000" w:rsidRPr="00000000" w14:paraId="000000AD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Перекрытие. Построение способом по подобию</w:t>
            </w:r>
          </w:p>
          <w:p w:rsidR="00000000" w:rsidDel="00000000" w:rsidP="00000000" w:rsidRDefault="00000000" w:rsidRPr="00000000" w14:paraId="000000AE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Колонны. Параметры и установка</w:t>
            </w:r>
          </w:p>
          <w:p w:rsidR="00000000" w:rsidDel="00000000" w:rsidP="00000000" w:rsidRDefault="00000000" w:rsidRPr="00000000" w14:paraId="000000AF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Стиль Профиля. Параметры и инструменты, простые зависимости</w:t>
            </w:r>
          </w:p>
          <w:p w:rsidR="00000000" w:rsidDel="00000000" w:rsidP="00000000" w:rsidRDefault="00000000" w:rsidRPr="00000000" w14:paraId="000000B0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Балки. Параметры и построение</w:t>
            </w:r>
          </w:p>
          <w:p w:rsidR="00000000" w:rsidDel="00000000" w:rsidP="00000000" w:rsidRDefault="00000000" w:rsidRPr="00000000" w14:paraId="000000B1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Уровни. Создание нового, параметры, поэтажное копирование</w:t>
            </w:r>
          </w:p>
          <w:p w:rsidR="00000000" w:rsidDel="00000000" w:rsidP="00000000" w:rsidRDefault="00000000" w:rsidRPr="00000000" w14:paraId="000000B2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Ленточный фундамент. Параметры и построение</w:t>
            </w:r>
          </w:p>
          <w:p w:rsidR="00000000" w:rsidDel="00000000" w:rsidP="00000000" w:rsidRDefault="00000000" w:rsidRPr="00000000" w14:paraId="000000B3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Фильтры. Создание пользовательских фильтров</w:t>
            </w:r>
          </w:p>
          <w:p w:rsidR="00000000" w:rsidDel="00000000" w:rsidP="00000000" w:rsidRDefault="00000000" w:rsidRPr="00000000" w14:paraId="000000B4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Доработка модели. Копирование через буфер, нюансы сопряжения стен</w:t>
            </w:r>
          </w:p>
          <w:p w:rsidR="00000000" w:rsidDel="00000000" w:rsidP="00000000" w:rsidRDefault="00000000" w:rsidRPr="00000000" w14:paraId="000000B5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Объект Элемент. Импорт моделей других 3D-пакетов, параметры</w:t>
            </w:r>
          </w:p>
          <w:p w:rsidR="00000000" w:rsidDel="00000000" w:rsidP="00000000" w:rsidRDefault="00000000" w:rsidRPr="00000000" w14:paraId="000000B6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Лестницы. Типы, параметры, нюансы построения</w:t>
            </w:r>
          </w:p>
          <w:p w:rsidR="00000000" w:rsidDel="00000000" w:rsidP="00000000" w:rsidRDefault="00000000" w:rsidRPr="00000000" w14:paraId="000000B7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Объект Помещение. Настройки, установка</w:t>
            </w:r>
          </w:p>
          <w:p w:rsidR="00000000" w:rsidDel="00000000" w:rsidP="00000000" w:rsidRDefault="00000000" w:rsidRPr="00000000" w14:paraId="000000B8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Крыша. Способы построения</w:t>
            </w:r>
          </w:p>
          <w:p w:rsidR="00000000" w:rsidDel="00000000" w:rsidP="00000000" w:rsidRDefault="00000000" w:rsidRPr="00000000" w14:paraId="000000B9">
            <w:pPr>
              <w:keepNext w:val="0"/>
              <w:spacing w:after="240" w:befor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Объект Сборка. Оформление входной группы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Оформление документации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Создание спецификаций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Совместная работа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Итоговая аттестация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</w:t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E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  <w:sectPr>
          <w:type w:val="nextPage"/>
          <w:pgSz w:h="11906" w:w="16838" w:orient="landscape"/>
          <w:pgMar w:bottom="851" w:top="1701" w:left="1134" w:right="1134" w:header="709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4.УЧЕБНО – МЕТОДИЧЕСКОЕ ОБЕСПЕЧЕНИЕ.</w:t>
      </w:r>
    </w:p>
    <w:p w:rsidR="00000000" w:rsidDel="00000000" w:rsidP="00000000" w:rsidRDefault="00000000" w:rsidRPr="00000000" w14:paraId="000000E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Основные источники:</w:t>
      </w:r>
    </w:p>
    <w:p w:rsidR="00000000" w:rsidDel="00000000" w:rsidP="00000000" w:rsidRDefault="00000000" w:rsidRPr="00000000" w14:paraId="000000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Дополнительные источники:</w:t>
      </w:r>
    </w:p>
    <w:p w:rsidR="00000000" w:rsidDel="00000000" w:rsidP="00000000" w:rsidRDefault="00000000" w:rsidRPr="00000000" w14:paraId="000000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ГОСТ Р 10.0.03-2019/ИСО 29481-1:2016 Система стандартов информационного моделирования зданий и сооружений. Информационное моделирование в строительстве.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Электронные ресурсы: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Официальный сайт оператора международного некоммерческого движения WorldSkillsInternational - Союз «Молодые профессионалы (Ворлдскиллс Россия)» (электронный ресурс) режим доступа: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https://worldskills.ru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pos="476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.КРАТКОЕ ОПИСАНИЕ ТРЕБОВАНИЙ К КАДРОВОМУ ОБЕСПЕЧЕНИЮ</w:t>
      </w:r>
    </w:p>
    <w:p w:rsidR="00000000" w:rsidDel="00000000" w:rsidP="00000000" w:rsidRDefault="00000000" w:rsidRPr="00000000" w14:paraId="000000F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Реализация образовательной программы обеспечивается педагогическими работниками колледжа,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   «Строительство и жилищно-коммунальное хозяйство» и имеющих стаж работы в данной профессиональной области не менее 3 лет и опыт применения технологии информационного моделирования.</w:t>
      </w:r>
    </w:p>
    <w:p w:rsidR="00000000" w:rsidDel="00000000" w:rsidP="00000000" w:rsidRDefault="00000000" w:rsidRPr="00000000" w14:paraId="000000F1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Квалификация   педагогических работников, реализующих программу,  должна отвечать квалификационным требованиям, указанным в профессиональном стандарте «Педагог профессионального обучения, профессионального образования и дополнительного профессионального образования», утвержденном приказом Министерства труда и социальной защиты Российской Федерации от 8 сентября 2015 г. № 608н.</w:t>
      </w:r>
    </w:p>
    <w:p w:rsidR="00000000" w:rsidDel="00000000" w:rsidP="00000000" w:rsidRDefault="00000000" w:rsidRPr="00000000" w14:paraId="000000F2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8. ТРЕБОВАНИЯ К МАТЕРИАЛЬНО - ТЕХНИЧЕСКОМУ ОБЕСПЕЧЕНИЮ.</w:t>
      </w:r>
    </w:p>
    <w:p w:rsidR="00000000" w:rsidDel="00000000" w:rsidP="00000000" w:rsidRDefault="00000000" w:rsidRPr="00000000" w14:paraId="000000F5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7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23"/>
        <w:gridCol w:w="2665"/>
        <w:gridCol w:w="3969"/>
        <w:tblGridChange w:id="0">
          <w:tblGrid>
            <w:gridCol w:w="2723"/>
            <w:gridCol w:w="2665"/>
            <w:gridCol w:w="3969"/>
          </w:tblGrid>
        </w:tblGridChange>
      </w:tblGrid>
      <w:tr>
        <w:trPr>
          <w:cantSplit w:val="0"/>
          <w:trHeight w:val="3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помещения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Вид занятий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Наименование оборудования,</w:t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программного обеспечения</w:t>
            </w:r>
          </w:p>
        </w:tc>
      </w:tr>
      <w:tr>
        <w:trPr>
          <w:cantSplit w:val="0"/>
          <w:trHeight w:val="8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Аудитория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Лекции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Компьютер, мультимедийный проектор, экран</w:t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«Технологии информационного моделирования BIM»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Практические занятия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фоткамера, видеокамера,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 AutodeskRevit, Renga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Мастерская «Технологии информационного моделирования BIM»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Итоговая аттестация</w:t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Компьютер с интернет – доступом, мультимедийный проектор, экран,  флипчарт, аудиоколонки, МФУ, </w:t>
            </w:r>
          </w:p>
          <w:p w:rsidR="00000000" w:rsidDel="00000000" w:rsidP="00000000" w:rsidRDefault="00000000" w:rsidRPr="00000000" w14:paraId="0000010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фоткамера, видеокамера,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программное обеспечение AutodeskRevit, Renga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paragraph" w:styleId="a" w:default="1">
    <w:name w:val="Normal"/>
    <w:qFormat w:val="1"/>
    <w:rsid w:val="00827BEA"/>
    <w:pPr>
      <w:spacing w:line="25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 w:val="1"/>
    <w:rsid w:val="003C4F34"/>
    <w:pPr>
      <w:keepNext w:val="1"/>
      <w:keepLines w:val="1"/>
      <w:spacing w:after="0"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qFormat w:val="1"/>
    <w:rsid w:val="00240F8B"/>
    <w:pPr>
      <w:spacing w:after="100" w:afterAutospacing="1" w:before="100" w:beforeAutospacing="1" w:line="240" w:lineRule="auto"/>
      <w:outlineLvl w:val="1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aliases w:val="Содержание. 2 уровень,Bullet 1,Use Case List Paragraph"/>
    <w:basedOn w:val="a"/>
    <w:link w:val="a4"/>
    <w:uiPriority w:val="34"/>
    <w:qFormat w:val="1"/>
    <w:rsid w:val="00827BEA"/>
    <w:pPr>
      <w:ind w:left="720"/>
      <w:contextualSpacing w:val="1"/>
    </w:pPr>
  </w:style>
  <w:style w:type="paragraph" w:styleId="rtejustify" w:customStyle="1">
    <w:name w:val="rtejustify"/>
    <w:basedOn w:val="a"/>
    <w:rsid w:val="00827BE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5">
    <w:name w:val="Title"/>
    <w:basedOn w:val="a"/>
    <w:link w:val="a6"/>
    <w:qFormat w:val="1"/>
    <w:rsid w:val="00827BEA"/>
    <w:pPr>
      <w:spacing w:after="0" w:line="240" w:lineRule="auto"/>
      <w:jc w:val="center"/>
    </w:pPr>
    <w:rPr>
      <w:rFonts w:ascii="Times New Roman" w:cs="Times New Roman" w:eastAsia="Times New Roman" w:hAnsi="Times New Roman"/>
      <w:b w:val="1"/>
      <w:sz w:val="20"/>
      <w:szCs w:val="20"/>
    </w:rPr>
  </w:style>
  <w:style w:type="character" w:styleId="a6" w:customStyle="1">
    <w:name w:val="Название Знак"/>
    <w:basedOn w:val="a0"/>
    <w:link w:val="a5"/>
    <w:rsid w:val="00827BEA"/>
    <w:rPr>
      <w:rFonts w:ascii="Times New Roman" w:cs="Times New Roman" w:eastAsia="Times New Roman" w:hAnsi="Times New Roman"/>
      <w:b w:val="1"/>
      <w:sz w:val="20"/>
      <w:szCs w:val="20"/>
      <w:lang w:eastAsia="ru-RU"/>
    </w:rPr>
  </w:style>
  <w:style w:type="table" w:styleId="a7">
    <w:name w:val="Table Grid"/>
    <w:basedOn w:val="a1"/>
    <w:uiPriority w:val="59"/>
    <w:rsid w:val="00827BEA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8">
    <w:name w:val="footnote text"/>
    <w:basedOn w:val="a"/>
    <w:link w:val="a9"/>
    <w:rsid w:val="00827BEA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a9" w:customStyle="1">
    <w:name w:val="Текст сноски Знак"/>
    <w:basedOn w:val="a0"/>
    <w:link w:val="a8"/>
    <w:rsid w:val="00827BEA"/>
    <w:rPr>
      <w:rFonts w:ascii="Times New Roman" w:cs="Times New Roman" w:eastAsia="Times New Roman" w:hAnsi="Times New Roman"/>
      <w:sz w:val="20"/>
      <w:szCs w:val="20"/>
      <w:lang w:eastAsia="ru-RU"/>
    </w:rPr>
  </w:style>
  <w:style w:type="character" w:styleId="a4" w:customStyle="1">
    <w:name w:val="Абзац списка Знак"/>
    <w:aliases w:val="Содержание. 2 уровень Знак,Bullet 1 Знак,Use Case List Paragraph Знак"/>
    <w:link w:val="a3"/>
    <w:uiPriority w:val="34"/>
    <w:qFormat w:val="1"/>
    <w:rsid w:val="00827BEA"/>
    <w:rPr>
      <w:rFonts w:eastAsiaTheme="minorEastAsia"/>
      <w:lang w:eastAsia="ru-RU"/>
    </w:rPr>
  </w:style>
  <w:style w:type="paragraph" w:styleId="Default" w:customStyle="1">
    <w:name w:val="Default"/>
    <w:uiPriority w:val="99"/>
    <w:rsid w:val="00827BEA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Arial Unicode MS" w:hAnsi="Times New Roman"/>
      <w:color w:val="000000"/>
      <w:sz w:val="24"/>
      <w:szCs w:val="24"/>
      <w:lang w:eastAsia="ru-RU"/>
    </w:rPr>
  </w:style>
  <w:style w:type="paragraph" w:styleId="WW-Normal123456" w:customStyle="1">
    <w:name w:val="WW-Normal123456"/>
    <w:basedOn w:val="a"/>
    <w:rsid w:val="00827BEA"/>
    <w:pPr>
      <w:widowControl w:val="0"/>
      <w:suppressAutoHyphens w:val="1"/>
      <w:autoSpaceDE w:val="0"/>
      <w:spacing w:after="0" w:line="240" w:lineRule="auto"/>
    </w:pPr>
    <w:rPr>
      <w:rFonts w:ascii="Times New Roman" w:cs="Times New Roman" w:eastAsia="Times New Roman" w:hAnsi="Times New Roman"/>
      <w:color w:val="000000"/>
      <w:kern w:val="1"/>
      <w:sz w:val="24"/>
      <w:szCs w:val="24"/>
      <w:lang w:bidi="hi-IN" w:eastAsia="zh-CN"/>
    </w:rPr>
  </w:style>
  <w:style w:type="character" w:styleId="20" w:customStyle="1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240F8B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aa">
    <w:name w:val="Hyperlink"/>
    <w:uiPriority w:val="99"/>
    <w:semiHidden w:val="1"/>
    <w:unhideWhenUsed w:val="1"/>
    <w:rsid w:val="00240F8B"/>
    <w:rPr>
      <w:color w:val="0563c1"/>
      <w:u w:val="single"/>
    </w:rPr>
  </w:style>
  <w:style w:type="paragraph" w:styleId="ab">
    <w:name w:val="Normal (Web)"/>
    <w:basedOn w:val="a"/>
    <w:uiPriority w:val="99"/>
    <w:unhideWhenUsed w:val="1"/>
    <w:rsid w:val="00240F8B"/>
    <w:pPr>
      <w:suppressAutoHyphens w:val="1"/>
      <w:spacing w:after="0" w:line="240" w:lineRule="auto"/>
    </w:pPr>
    <w:rPr>
      <w:rFonts w:ascii="Times New Roman" w:cs="Mangal" w:eastAsia="Calibri" w:hAnsi="Times New Roman"/>
      <w:sz w:val="24"/>
      <w:szCs w:val="21"/>
      <w:lang w:bidi="hi-IN" w:eastAsia="hi-IN"/>
    </w:rPr>
  </w:style>
  <w:style w:type="table" w:styleId="11" w:customStyle="1">
    <w:name w:val="Сетка таблицы1"/>
    <w:basedOn w:val="a1"/>
    <w:next w:val="a7"/>
    <w:uiPriority w:val="59"/>
    <w:rsid w:val="00240F8B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c" w:customStyle="1">
    <w:name w:val="По умолчанию"/>
    <w:uiPriority w:val="99"/>
    <w:rsid w:val="00240F8B"/>
    <w:pPr>
      <w:spacing w:after="0" w:line="240" w:lineRule="auto"/>
    </w:pPr>
    <w:rPr>
      <w:rFonts w:ascii="Helvetica Neue" w:cs="Helvetica Neue" w:eastAsia="Helvetica Neue" w:hAnsi="Helvetica Neue"/>
      <w:color w:val="000000"/>
      <w:lang w:eastAsia="ru-RU"/>
    </w:rPr>
  </w:style>
  <w:style w:type="character" w:styleId="10" w:customStyle="1">
    <w:name w:val="Заголовок 1 Знак"/>
    <w:basedOn w:val="a0"/>
    <w:link w:val="1"/>
    <w:uiPriority w:val="9"/>
    <w:rsid w:val="003C4F34"/>
    <w:rPr>
      <w:rFonts w:asciiTheme="majorHAnsi" w:cstheme="majorBidi" w:eastAsiaTheme="majorEastAsia" w:hAnsiTheme="majorHAnsi"/>
      <w:color w:val="2f5496" w:themeColor="accent1" w:themeShade="0000BF"/>
      <w:sz w:val="32"/>
      <w:szCs w:val="32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orldskill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zdpIZFKA/vvrj/vYcahGYbLxxA==">AMUW2mW9R2Ld0luqnjrSeGcYlhC2u/9M4SeGW7Z2KbI74CGSSJCA5ARaUhQIwWpvLDh81zinUQeIk/+WviuJLxEBJqLyGz84pB2FdeZvaxJf7Alfwlkkp90znevOP6Lfc9SgIrdEpIBiqExhJGhS1vEyjDoy/gjOsw==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2019-05-30T12:44:00Z</dcterms:created>
  <dc:creator>user</dc:creator>
</cp:coreProperties>
</file>